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INDIVIDUAL CADET/EXPLORER REGISTRATION FORM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UNIT/POST____________________DEPARTMENT____________________________________________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CADET   OR   EXPLORER (CIRCLE ONE)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*CADET/EXPLORER INFORMATION (ALL PARTICIPANTS MUST BE REGISTERED MEMBERS OF PSC OR LFL)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LAST NAME_______________________________             FIRST NAME__________________________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MALE   OR   FEMALE             AGE_______________            DATE OF BIRTH________________________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CITY, STATE, ZIP CODE______________________________________________________________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PHONE NUMBER__________________________________________________________________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ADDRESS___________________________________________________________________</w:t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                       </w:t>
        <w:tab/>
        <w:t xml:space="preserve">             ___________________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Primary Mentor/Department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Cell Phone Number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</w:t>
        <w:tab/>
        <w:tab/>
        <w:t xml:space="preserve">             ___________________</w:t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Parent/Guardian Information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Cell Phone Number</w:t>
      </w:r>
    </w:p>
    <w:p w:rsidR="00000000" w:rsidDel="00000000" w:rsidP="00000000" w:rsidRDefault="00000000" w:rsidRPr="00000000" w14:paraId="0000001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                               ________________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Participant Signature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                               ________________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Parent/Guardian Signature</w:t>
        <w:tab/>
        <w:tab/>
        <w:tab/>
        <w:tab/>
        <w:tab/>
        <w:tab/>
        <w:tab/>
        <w:t xml:space="preserve"> Date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**IN THE EVENT A POST, AN INDIVIDUAL ADVISOR, PARTICIPANT OR OBSERVER MUST CANCEL THEIR REGISTRATION, THERE WILL BE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u w:val="single"/>
          <w:rtl w:val="0"/>
        </w:rPr>
        <w:t xml:space="preserve">NO REFUNDS ISSUED AFTER FRIDAY, OCTOBER 11TH, 2024**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direct any questions to Brittany Coffey at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brittany.coffey@browncountywi.gov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ittany.coffey@browncounty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